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07" w:type="dxa"/>
        <w:tblLook w:val="01E0" w:firstRow="1" w:lastRow="1" w:firstColumn="1" w:lastColumn="1" w:noHBand="0" w:noVBand="0"/>
      </w:tblPr>
      <w:tblGrid>
        <w:gridCol w:w="4545"/>
        <w:gridCol w:w="5262"/>
      </w:tblGrid>
      <w:tr w:rsidR="00222D18" w:rsidRPr="00CB40D5" w14:paraId="66B5E154" w14:textId="77777777" w:rsidTr="00222D18">
        <w:trPr>
          <w:trHeight w:val="1111"/>
        </w:trPr>
        <w:tc>
          <w:tcPr>
            <w:tcW w:w="4545" w:type="dxa"/>
          </w:tcPr>
          <w:p w14:paraId="7E11DFB6" w14:textId="77777777" w:rsidR="00222D18" w:rsidRPr="00222D18" w:rsidRDefault="00222D18" w:rsidP="007A0B22">
            <w:pPr>
              <w:spacing w:before="60" w:after="60" w:line="312" w:lineRule="auto"/>
              <w:jc w:val="center"/>
              <w:rPr>
                <w:rFonts w:ascii="Times New Roman" w:eastAsia="Calibri" w:hAnsi="Times New Roman" w:cs="Times New Roman"/>
              </w:rPr>
            </w:pPr>
            <w:r w:rsidRPr="00222D18">
              <w:rPr>
                <w:rFonts w:ascii="Times New Roman" w:eastAsia="Calibri" w:hAnsi="Times New Roman" w:cs="Times New Roman"/>
              </w:rPr>
              <w:t>SỞ GIÁO DỤC VÀ ĐÀO TẠO</w:t>
            </w:r>
          </w:p>
          <w:p w14:paraId="0EC0402E" w14:textId="77777777" w:rsidR="00222D18" w:rsidRPr="00222D18" w:rsidRDefault="00222D18" w:rsidP="007A0B22">
            <w:pPr>
              <w:spacing w:before="60" w:after="60" w:line="312" w:lineRule="auto"/>
              <w:jc w:val="center"/>
              <w:rPr>
                <w:rFonts w:ascii="Times New Roman" w:eastAsia="Calibri" w:hAnsi="Times New Roman" w:cs="Times New Roman"/>
              </w:rPr>
            </w:pPr>
            <w:r w:rsidRPr="00222D18">
              <w:rPr>
                <w:rFonts w:ascii="Times New Roman" w:eastAsia="Calibri" w:hAnsi="Times New Roman" w:cs="Times New Roman"/>
              </w:rPr>
              <w:t>THÀNH PHỐ HỒ CHÍ MINH</w:t>
            </w:r>
          </w:p>
          <w:p w14:paraId="006AF051" w14:textId="77777777" w:rsidR="00222D18" w:rsidRPr="00222D18" w:rsidRDefault="00222D18" w:rsidP="007A0B22">
            <w:pPr>
              <w:spacing w:before="60" w:after="60" w:line="312" w:lineRule="auto"/>
              <w:jc w:val="center"/>
              <w:rPr>
                <w:rFonts w:ascii="Times New Roman" w:eastAsia="Calibri" w:hAnsi="Times New Roman" w:cs="Times New Roman"/>
                <w:b/>
              </w:rPr>
            </w:pPr>
            <w:r w:rsidRPr="00222D18">
              <w:rPr>
                <w:rFonts w:ascii="Times New Roman" w:hAnsi="Times New Roman" w:cs="Times New Roman"/>
                <w:noProof/>
              </w:rPr>
              <mc:AlternateContent>
                <mc:Choice Requires="wps">
                  <w:drawing>
                    <wp:anchor distT="4294967295" distB="4294967295" distL="114300" distR="114300" simplePos="0" relativeHeight="251660288" behindDoc="0" locked="0" layoutInCell="1" allowOverlap="1" wp14:anchorId="6A923EE3" wp14:editId="07836F79">
                      <wp:simplePos x="0" y="0"/>
                      <wp:positionH relativeFrom="column">
                        <wp:posOffset>787400</wp:posOffset>
                      </wp:positionH>
                      <wp:positionV relativeFrom="paragraph">
                        <wp:posOffset>193039</wp:posOffset>
                      </wp:positionV>
                      <wp:extent cx="10985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9058C3" id="Straight Connector 2" o:spid="_x0000_s1026" style="position:absolute;z-index:251660288;visibility:visible;mso-wrap-style:square;mso-width-percent:0;mso-height-percent:0;mso-wrap-distance-left:9pt;mso-wrap-distance-top:.Ömm;mso-wrap-distance-right:9pt;mso-wrap-distance-bottom:.Ömm;mso-position-horizontal:absolute;mso-position-horizontal-relative:text;mso-position-vertical:absolute;mso-position-vertical-relative:text;mso-width-percent:0;mso-height-percent:0;mso-width-relative:page;mso-height-relative:page" from="62pt,15.2pt" to="148.5pt,1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"/>
                  </w:pict>
                </mc:Fallback>
              </mc:AlternateContent>
            </w:r>
            <w:r w:rsidRPr="00222D18">
              <w:rPr>
                <w:rFonts w:ascii="Times New Roman" w:eastAsia="Calibri" w:hAnsi="Times New Roman" w:cs="Times New Roman"/>
                <w:b/>
              </w:rPr>
              <w:t>TRƯỜNG THPT NGUYỄN CÔNG TRỨ</w:t>
            </w:r>
          </w:p>
        </w:tc>
        <w:tc>
          <w:tcPr>
            <w:tcW w:w="5262" w:type="dxa"/>
          </w:tcPr>
          <w:p w14:paraId="21921178" w14:textId="77777777" w:rsidR="00222D18" w:rsidRPr="00222D18" w:rsidRDefault="00222D18" w:rsidP="007A0B22">
            <w:pPr>
              <w:spacing w:before="60" w:after="60" w:line="312" w:lineRule="auto"/>
              <w:jc w:val="center"/>
              <w:rPr>
                <w:rFonts w:ascii="Times New Roman" w:eastAsia="Calibri" w:hAnsi="Times New Roman" w:cs="Times New Roman"/>
                <w:b/>
              </w:rPr>
            </w:pPr>
            <w:r w:rsidRPr="00222D18">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14:anchorId="585822BD" wp14:editId="483985D3">
                      <wp:simplePos x="0" y="0"/>
                      <wp:positionH relativeFrom="column">
                        <wp:posOffset>817880</wp:posOffset>
                      </wp:positionH>
                      <wp:positionV relativeFrom="paragraph">
                        <wp:posOffset>508634</wp:posOffset>
                      </wp:positionV>
                      <wp:extent cx="198374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7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4D1311" id="Straight Connector 4" o:spid="_x0000_s1026" style="position:absolute;z-index:251659264;visibility:visible;mso-wrap-style:square;mso-width-percent:0;mso-height-percent:0;mso-wrap-distance-left:9pt;mso-wrap-distance-top:.Ömm;mso-wrap-distance-right:9pt;mso-wrap-distance-bottom:.Ömm;mso-position-horizontal:absolute;mso-position-horizontal-relative:text;mso-position-vertical:absolute;mso-position-vertical-relative:text;mso-width-percent:0;mso-height-percent:0;mso-width-relative:page;mso-height-relative:page" from="64.4pt,40.05pt" to="220.6pt,4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"/>
                  </w:pict>
                </mc:Fallback>
              </mc:AlternateContent>
            </w:r>
            <w:r w:rsidRPr="00222D18">
              <w:rPr>
                <w:rFonts w:ascii="Times New Roman" w:eastAsia="Calibri" w:hAnsi="Times New Roman" w:cs="Times New Roman"/>
                <w:b/>
              </w:rPr>
              <w:t>CỘNG HÒA XÃ HỘI CHỦ NGHĨA VIỆT NAM</w:t>
            </w:r>
            <w:r w:rsidRPr="00222D18">
              <w:rPr>
                <w:rFonts w:ascii="Times New Roman" w:eastAsia="Calibri" w:hAnsi="Times New Roman" w:cs="Times New Roman"/>
                <w:b/>
              </w:rPr>
              <w:br/>
              <w:t xml:space="preserve"> Độc lập - Tự do - Hạnh phúc</w:t>
            </w:r>
          </w:p>
          <w:p w14:paraId="7BB4EB5A" w14:textId="77777777" w:rsidR="00222D18" w:rsidRPr="00222D18" w:rsidRDefault="00222D18" w:rsidP="007A0B22">
            <w:pPr>
              <w:spacing w:before="60" w:after="60" w:line="312" w:lineRule="auto"/>
              <w:jc w:val="center"/>
              <w:rPr>
                <w:rFonts w:ascii="Times New Roman" w:eastAsia="Calibri" w:hAnsi="Times New Roman" w:cs="Times New Roman"/>
                <w:b/>
              </w:rPr>
            </w:pPr>
          </w:p>
        </w:tc>
      </w:tr>
    </w:tbl>
    <w:p w14:paraId="72463F70" w14:textId="77777777" w:rsidR="00FA3921" w:rsidRPr="00EF4B21" w:rsidRDefault="00FA3921" w:rsidP="00A17F74">
      <w:pPr>
        <w:rPr>
          <w:rFonts w:ascii="Times New Roman" w:eastAsia="Times New Roman" w:hAnsi="Times New Roman" w:cs="Times New Roman"/>
          <w:b/>
          <w:bCs/>
          <w:color w:val="000000"/>
          <w:sz w:val="28"/>
          <w:szCs w:val="28"/>
        </w:rPr>
      </w:pPr>
    </w:p>
    <w:p w14:paraId="5E975570" w14:textId="20996744" w:rsidR="00222D18" w:rsidRPr="00CB40D5" w:rsidRDefault="00222D18" w:rsidP="00222D18">
      <w:pPr>
        <w:shd w:val="clear" w:color="auto" w:fill="FFFFFF"/>
        <w:jc w:val="center"/>
        <w:textAlignment w:val="baseline"/>
        <w:rPr>
          <w:rFonts w:ascii="Times New Roman" w:eastAsia="Times New Roman" w:hAnsi="Times New Roman" w:cs="Times New Roman"/>
          <w:b/>
          <w:sz w:val="28"/>
          <w:szCs w:val="28"/>
          <w:bdr w:val="none" w:sz="0" w:space="0" w:color="auto" w:frame="1"/>
        </w:rPr>
      </w:pPr>
      <w:r w:rsidRPr="00CB40D5">
        <w:rPr>
          <w:rFonts w:ascii="Times New Roman" w:eastAsia="Times New Roman" w:hAnsi="Times New Roman" w:cs="Times New Roman"/>
          <w:b/>
          <w:sz w:val="28"/>
          <w:szCs w:val="28"/>
          <w:bdr w:val="none" w:sz="0" w:space="0" w:color="auto" w:frame="1"/>
        </w:rPr>
        <w:t>NỘI DUNG TUYÊN TRUYỀN, PHỔ BIẾN, GIÁO DỤC PHÁP LUẬT THÁNG 1</w:t>
      </w:r>
      <w:r>
        <w:rPr>
          <w:rFonts w:ascii="Times New Roman" w:eastAsia="Times New Roman" w:hAnsi="Times New Roman" w:cs="Times New Roman"/>
          <w:b/>
          <w:sz w:val="28"/>
          <w:szCs w:val="28"/>
          <w:bdr w:val="none" w:sz="0" w:space="0" w:color="auto" w:frame="1"/>
          <w:lang w:val="vi-VN"/>
        </w:rPr>
        <w:t>1</w:t>
      </w:r>
      <w:r w:rsidRPr="00CB40D5">
        <w:rPr>
          <w:rFonts w:ascii="Times New Roman" w:eastAsia="Times New Roman" w:hAnsi="Times New Roman" w:cs="Times New Roman"/>
          <w:b/>
          <w:sz w:val="28"/>
          <w:szCs w:val="28"/>
          <w:bdr w:val="none" w:sz="0" w:space="0" w:color="auto" w:frame="1"/>
        </w:rPr>
        <w:t>/2022</w:t>
      </w:r>
    </w:p>
    <w:p w14:paraId="6EB588EB" w14:textId="77777777" w:rsidR="00222D18" w:rsidRPr="00CB40D5" w:rsidRDefault="00222D18" w:rsidP="00222D18">
      <w:pPr>
        <w:shd w:val="clear" w:color="auto" w:fill="FFFFFF"/>
        <w:jc w:val="both"/>
        <w:textAlignment w:val="baseline"/>
        <w:rPr>
          <w:rFonts w:ascii="Times New Roman" w:eastAsia="Times New Roman" w:hAnsi="Times New Roman" w:cs="Times New Roman"/>
          <w:sz w:val="28"/>
          <w:szCs w:val="28"/>
          <w:bdr w:val="none" w:sz="0" w:space="0" w:color="auto" w:frame="1"/>
        </w:rPr>
      </w:pPr>
    </w:p>
    <w:p w14:paraId="756CB1D1" w14:textId="77777777" w:rsidR="00FA3921" w:rsidRPr="00EF4B21" w:rsidRDefault="00FA3921" w:rsidP="00A17F74">
      <w:pPr>
        <w:rPr>
          <w:rFonts w:ascii="Times New Roman" w:eastAsia="Times New Roman" w:hAnsi="Times New Roman" w:cs="Times New Roman"/>
          <w:b/>
          <w:bCs/>
          <w:color w:val="000000"/>
          <w:sz w:val="28"/>
          <w:szCs w:val="28"/>
        </w:rPr>
      </w:pPr>
    </w:p>
    <w:p w14:paraId="71D9E725" w14:textId="77777777" w:rsidR="00222D18" w:rsidRDefault="00A17F74" w:rsidP="00A17F74">
      <w:pPr>
        <w:rPr>
          <w:rFonts w:ascii="Times New Roman" w:eastAsia="Times New Roman" w:hAnsi="Times New Roman" w:cs="Times New Roman"/>
          <w:b/>
          <w:bCs/>
          <w:color w:val="000000"/>
          <w:sz w:val="28"/>
          <w:szCs w:val="28"/>
        </w:rPr>
      </w:pPr>
      <w:r w:rsidRPr="00A17F74">
        <w:rPr>
          <w:rFonts w:ascii="Times New Roman" w:eastAsia="Times New Roman" w:hAnsi="Times New Roman" w:cs="Times New Roman"/>
          <w:b/>
          <w:bCs/>
          <w:color w:val="000000"/>
          <w:sz w:val="28"/>
          <w:szCs w:val="28"/>
        </w:rPr>
        <w:t xml:space="preserve">(TBTCO) - Ngày Thế giới không thuốc lá 31/5/2022, Tổ chức Y tế thế giới (WHO) chọn thông điệp “Thuốc lá - Mối đe dọa tới môi trường của chúng ta” </w:t>
      </w:r>
    </w:p>
    <w:p w14:paraId="4B70A8EE" w14:textId="77777777" w:rsidR="00222D18" w:rsidRDefault="00222D18" w:rsidP="00A17F74">
      <w:pPr>
        <w:rPr>
          <w:rFonts w:ascii="Times New Roman" w:eastAsia="Times New Roman" w:hAnsi="Times New Roman" w:cs="Times New Roman"/>
          <w:b/>
          <w:bCs/>
          <w:color w:val="000000"/>
          <w:sz w:val="28"/>
          <w:szCs w:val="28"/>
        </w:rPr>
      </w:pPr>
    </w:p>
    <w:p w14:paraId="17F95954" w14:textId="4F856496" w:rsidR="00A17F74" w:rsidRPr="00A17F74" w:rsidRDefault="00A17F74" w:rsidP="00A17F74">
      <w:pPr>
        <w:rPr>
          <w:rFonts w:ascii="Times New Roman" w:eastAsia="Times New Roman" w:hAnsi="Times New Roman" w:cs="Times New Roman"/>
          <w:b/>
          <w:bCs/>
          <w:color w:val="000000"/>
          <w:sz w:val="28"/>
          <w:szCs w:val="28"/>
        </w:rPr>
      </w:pPr>
      <w:r w:rsidRPr="00A17F74">
        <w:rPr>
          <w:rFonts w:ascii="Times New Roman" w:eastAsia="Times New Roman" w:hAnsi="Times New Roman" w:cs="Times New Roman"/>
          <w:b/>
          <w:bCs/>
          <w:color w:val="000000"/>
          <w:sz w:val="28"/>
          <w:szCs w:val="28"/>
        </w:rPr>
        <w:t>nhằm thông tin những tác hại của thuốc lá đối với môi trường. WHO kêu gọi các quốc gia thúc đẩy các hoạt động nâng cao nhận thức cộng đồng về tác hại của việc sử dụng thuốc lá tới môi trường, không hút thuốc lá để hạn chế việc gây ô nhiễm môi trường sống và làm việc.</w:t>
      </w:r>
    </w:p>
    <w:p w14:paraId="5CC706D8" w14:textId="77777777" w:rsidR="00EF4B21" w:rsidRPr="00EF4B21" w:rsidRDefault="00EF4B21" w:rsidP="00FA3921">
      <w:pPr>
        <w:pStyle w:val="NormalWeb"/>
        <w:spacing w:before="120" w:beforeAutospacing="0" w:after="443" w:afterAutospacing="0"/>
        <w:jc w:val="both"/>
        <w:rPr>
          <w:color w:val="333333"/>
          <w:sz w:val="28"/>
          <w:szCs w:val="28"/>
          <w:shd w:val="clear" w:color="auto" w:fill="FFFFFF"/>
        </w:rPr>
      </w:pPr>
    </w:p>
    <w:p w14:paraId="22698C5A" w14:textId="74E6EC59" w:rsidR="00FA3921" w:rsidRPr="00EF4B21" w:rsidRDefault="00EF4B21" w:rsidP="00FA3921">
      <w:pPr>
        <w:pStyle w:val="NormalWeb"/>
        <w:spacing w:before="120" w:beforeAutospacing="0" w:after="443" w:afterAutospacing="0"/>
        <w:jc w:val="both"/>
        <w:rPr>
          <w:color w:val="333333"/>
          <w:sz w:val="28"/>
          <w:szCs w:val="28"/>
        </w:rPr>
      </w:pPr>
      <w:r w:rsidRPr="00EF4B21">
        <w:rPr>
          <w:color w:val="333333"/>
          <w:sz w:val="28"/>
          <w:szCs w:val="28"/>
          <w:shd w:val="clear" w:color="auto" w:fill="FFFFFF"/>
          <w:lang w:val="vi-VN"/>
        </w:rPr>
        <w:t xml:space="preserve">      </w:t>
      </w:r>
      <w:r w:rsidR="00FA3921" w:rsidRPr="00EF4B21">
        <w:rPr>
          <w:color w:val="333333"/>
          <w:sz w:val="28"/>
          <w:szCs w:val="28"/>
          <w:shd w:val="clear" w:color="auto" w:fill="FFFFFF"/>
        </w:rPr>
        <w:t>Theo Tổ chức Y tế thế giới (WHO), thuốc lá là nguyên nhân chính gây ra các ca tử vong trên toàn thế giới và nó cũng là nguyên nhân hàng đầu gây ra các bệnh về phổi trên thế giới hiện nay, điển hình là ung thư phổi và bệnh phổi tắc nghẽn mạn tính. Mỗi năm, thuốc lá cướp đi sinh mạng của gần 6 triệu người, trong đó có hơn 5 triệu người đang và đã từng hút thuốc, và hơn 600 nghìn người không hút thuốc nhưng bị tiếp xúc thụ động với khói thuốc của người khác. Số người chết vì thuốc lá nhiều hơn tổng số người chết vì HIV⁄AIDS, lao phổi và sốt rét cộng lại.</w:t>
      </w:r>
    </w:p>
    <w:p w14:paraId="463A15B0" w14:textId="77777777" w:rsidR="00FA3921" w:rsidRPr="00EF4B21" w:rsidRDefault="00FA3921" w:rsidP="00FA3921">
      <w:pPr>
        <w:pStyle w:val="NormalWeb"/>
        <w:spacing w:before="120" w:beforeAutospacing="0" w:after="443" w:afterAutospacing="0"/>
        <w:jc w:val="both"/>
        <w:rPr>
          <w:color w:val="333333"/>
          <w:sz w:val="28"/>
          <w:szCs w:val="28"/>
        </w:rPr>
      </w:pPr>
      <w:r w:rsidRPr="00EF4B21">
        <w:rPr>
          <w:color w:val="333333"/>
          <w:sz w:val="28"/>
          <w:szCs w:val="28"/>
          <w:shd w:val="clear" w:color="auto" w:fill="FFFFFF"/>
        </w:rPr>
        <w:t>        Ở Việt Nam, các bệnh liên quan đến thuốc lá là nguyên nhân gây tử vong hàng đầu, khoảng 40.000 ca tử vong mỗi năm - tức là hơn 100 người chết vì thuốc lá mỗi ngày. Nếu không có can thiệp khẩn cấp, ước tính số tử vong do các bệnh liên quan đến thuốc lá mỗi năm sẽ tăng lên thành 70.000 người vào năm 2030.</w:t>
      </w:r>
      <w:r w:rsidRPr="00EF4B21">
        <w:rPr>
          <w:rStyle w:val="apple-converted-space"/>
          <w:color w:val="333333"/>
          <w:sz w:val="28"/>
          <w:szCs w:val="28"/>
          <w:shd w:val="clear" w:color="auto" w:fill="FFFFFF"/>
        </w:rPr>
        <w:t> </w:t>
      </w:r>
      <w:r w:rsidRPr="00EF4B21">
        <w:rPr>
          <w:color w:val="333333"/>
          <w:sz w:val="28"/>
          <w:szCs w:val="28"/>
          <w:shd w:val="clear" w:color="auto" w:fill="FFFFFF"/>
        </w:rPr>
        <w:t>Việt Nam là một trong những nước có tỷ lệ nam giới hút thuốc lá cao nhất thế giới với 47,4% nam giới trưởng thành hút thuốc, tỷ lệ nữ giới hút thuốc thấp hơn, chỉ chiếm 1,4% nữ giới trưởng thành.</w:t>
      </w:r>
    </w:p>
    <w:p w14:paraId="3D5ED53B" w14:textId="77777777" w:rsidR="00FA3921" w:rsidRPr="00EF4B21" w:rsidRDefault="00FA3921" w:rsidP="00FA3921">
      <w:pPr>
        <w:pStyle w:val="NormalWeb"/>
        <w:spacing w:before="120" w:beforeAutospacing="0" w:after="443" w:afterAutospacing="0"/>
        <w:ind w:firstLine="720"/>
        <w:jc w:val="both"/>
        <w:rPr>
          <w:color w:val="333333"/>
          <w:sz w:val="28"/>
          <w:szCs w:val="28"/>
        </w:rPr>
      </w:pPr>
      <w:r w:rsidRPr="00EF4B21">
        <w:rPr>
          <w:color w:val="000000"/>
          <w:sz w:val="28"/>
          <w:szCs w:val="28"/>
          <w:shd w:val="clear" w:color="auto" w:fill="FFFFFF"/>
        </w:rPr>
        <w:t xml:space="preserve">Việt Nam là quốc gia được thế giới đánh giá cao trong việc ban hành các văn bản phòng chống tác hại thuốc lá. Tháng 11/2004, Chủ tịch nước Cộng hòa xã hội chủ nghĩa Việt Nam đã phê chuẩn Công ước khung về kiểm soát thuốc lá. Tháng 6/ 2012, Quốc hội thông qua các quy định của Công ước khung, Luật phòng chống tác </w:t>
      </w:r>
      <w:r w:rsidRPr="00EF4B21">
        <w:rPr>
          <w:color w:val="000000"/>
          <w:sz w:val="28"/>
          <w:szCs w:val="28"/>
          <w:shd w:val="clear" w:color="auto" w:fill="FFFFFF"/>
        </w:rPr>
        <w:lastRenderedPageBreak/>
        <w:t>hại thuốc lá và có hiệu lực thi hành từ ngày 01/5/2013, Nghị định số 77/2013/NĐ-CP ngày 17/7/2013 của Chính phủ quy định chi tiết thi hành Luật Phòng, chống tác hại thuốc lá về một số biện pháp Phòng chống tác hại thuốc lá và các văn bản hướng dẫn thi hành khác. Luật quy định toàn diện về quyền, tránh nhiệm của các tổ chức, cá nhân trong công tác phòng, chống tác hại thuốc lá; các hành vi bị nghiêm cấm, các biện pháp giảm cung và giảm cầu thuốc lá, các điều kiện bảo đảm để phòng chống tác hại thuốc lá.</w:t>
      </w:r>
      <w:r w:rsidRPr="00EF4B21">
        <w:rPr>
          <w:rStyle w:val="apple-converted-space"/>
          <w:color w:val="000000"/>
          <w:sz w:val="28"/>
          <w:szCs w:val="28"/>
          <w:shd w:val="clear" w:color="auto" w:fill="FFFFFF"/>
        </w:rPr>
        <w:t> </w:t>
      </w:r>
    </w:p>
    <w:p w14:paraId="7A271F88" w14:textId="77777777" w:rsidR="00FA3921" w:rsidRPr="00EF4B21" w:rsidRDefault="00FA3921" w:rsidP="00FA3921">
      <w:pPr>
        <w:pStyle w:val="NormalWeb"/>
        <w:spacing w:before="120" w:beforeAutospacing="0" w:after="443" w:afterAutospacing="0"/>
        <w:ind w:firstLine="720"/>
        <w:jc w:val="both"/>
        <w:rPr>
          <w:color w:val="333333"/>
          <w:sz w:val="28"/>
          <w:szCs w:val="28"/>
        </w:rPr>
      </w:pPr>
      <w:r w:rsidRPr="00EF4B21">
        <w:rPr>
          <w:color w:val="333333"/>
          <w:sz w:val="28"/>
          <w:szCs w:val="28"/>
          <w:shd w:val="clear" w:color="auto" w:fill="FFFFFF"/>
        </w:rPr>
        <w:t>Nhằm tiếp tục tăng cường thực thi Luật Phòng chống tác hại của thuốc lá và hưởng ứng Ngày Thế giới không hút thuốc lá 31/5 và Tuần lễ Quốc gia không thuốc lá từ ngày 25 - 31/5/2021, mỗi cá nhân cần nâng cao ý thức, trách nhiệm của bản thân, không hút thuốc lá tại các địa điểm cấm hút thuốc lá như:</w:t>
      </w:r>
      <w:r w:rsidRPr="00EF4B21">
        <w:rPr>
          <w:rStyle w:val="apple-converted-space"/>
          <w:color w:val="333333"/>
          <w:sz w:val="28"/>
          <w:szCs w:val="28"/>
          <w:shd w:val="clear" w:color="auto" w:fill="FFFFFF"/>
        </w:rPr>
        <w:t> </w:t>
      </w:r>
      <w:r w:rsidRPr="00EF4B21">
        <w:rPr>
          <w:color w:val="333333"/>
          <w:sz w:val="28"/>
          <w:szCs w:val="28"/>
          <w:shd w:val="clear" w:color="auto" w:fill="FFFFFF"/>
        </w:rPr>
        <w:t>Trường học, cơ sở y tế, nơi làm việc, nhà hàng, khách sạn, thư viện, nhà văn hóa, các khu vực sản xuất, nơi có nguy cơ cháy nổ cao, trên các phương tiện giao thông công cộng; không sử dụng thuốc lá trong các lễ hội, đám cưới, đám tang; tăng cường công tác thanh tra, kiểm tra, giám sát việc tuân thủ quy định cấm hút thuốc tại nơi làm việc, nhà hàng, trên các phương tiện giao thông công cộng và các địa điểm cấm hút thuốc lá theo quy định của Luật Phòng, chống tác hại của thuốc lá.</w:t>
      </w:r>
      <w:r w:rsidRPr="00EF4B21">
        <w:rPr>
          <w:rStyle w:val="apple-converted-space"/>
          <w:color w:val="333333"/>
          <w:sz w:val="28"/>
          <w:szCs w:val="28"/>
          <w:shd w:val="clear" w:color="auto" w:fill="FFFFFF"/>
        </w:rPr>
        <w:t> </w:t>
      </w:r>
    </w:p>
    <w:p w14:paraId="49F1A236" w14:textId="77777777" w:rsidR="00FA3921" w:rsidRPr="00EF4B21" w:rsidRDefault="00FA3921" w:rsidP="00FA3921">
      <w:pPr>
        <w:pStyle w:val="NormalWeb"/>
        <w:spacing w:before="120" w:beforeAutospacing="0" w:after="443" w:afterAutospacing="0"/>
        <w:ind w:firstLine="720"/>
        <w:jc w:val="both"/>
        <w:rPr>
          <w:color w:val="333333"/>
          <w:sz w:val="28"/>
          <w:szCs w:val="28"/>
        </w:rPr>
      </w:pPr>
      <w:r w:rsidRPr="00EF4B21">
        <w:rPr>
          <w:color w:val="333333"/>
          <w:sz w:val="28"/>
          <w:szCs w:val="28"/>
          <w:shd w:val="clear" w:color="auto" w:fill="FFFFFF"/>
        </w:rPr>
        <w:t>Hãy từ bỏ thuốc lá để bảo vệ sức khoẻ của chính mình, gia đình mình và những người xung quanh, đồng thời tích cực tuyên truyền về tác hại của thuốc lá nhằm loại bỏ thói quen hút thuốc trong nhân dân, tiến tới một xã hội khỏe mạnh với một môi trường sống trong lành không khói thuốc lá.</w:t>
      </w:r>
    </w:p>
    <w:tbl>
      <w:tblPr>
        <w:tblpPr w:leftFromText="180" w:rightFromText="180" w:vertAnchor="page" w:horzAnchor="margin" w:tblpY="914"/>
        <w:tblW w:w="7426" w:type="dxa"/>
        <w:tblCellMar>
          <w:top w:w="75" w:type="dxa"/>
          <w:left w:w="75" w:type="dxa"/>
          <w:bottom w:w="75" w:type="dxa"/>
          <w:right w:w="75" w:type="dxa"/>
        </w:tblCellMar>
        <w:tblLook w:val="04A0" w:firstRow="1" w:lastRow="0" w:firstColumn="1" w:lastColumn="0" w:noHBand="0" w:noVBand="1"/>
      </w:tblPr>
      <w:tblGrid>
        <w:gridCol w:w="7426"/>
      </w:tblGrid>
      <w:tr w:rsidR="00222D18" w:rsidRPr="00A17F74" w14:paraId="40F168A8" w14:textId="77777777" w:rsidTr="00222D18">
        <w:trPr>
          <w:trHeight w:val="4866"/>
        </w:trPr>
        <w:tc>
          <w:tcPr>
            <w:tcW w:w="0" w:type="auto"/>
            <w:tcMar>
              <w:top w:w="0" w:type="dxa"/>
              <w:left w:w="0" w:type="dxa"/>
              <w:bottom w:w="0" w:type="dxa"/>
              <w:right w:w="0" w:type="dxa"/>
            </w:tcMar>
            <w:vAlign w:val="center"/>
            <w:hideMark/>
          </w:tcPr>
          <w:p w14:paraId="000E5577" w14:textId="77777777" w:rsidR="00222D18" w:rsidRPr="00A17F74" w:rsidRDefault="00222D18" w:rsidP="00222D18">
            <w:pPr>
              <w:jc w:val="center"/>
              <w:rPr>
                <w:rFonts w:ascii="Times New Roman" w:eastAsia="Times New Roman" w:hAnsi="Times New Roman" w:cs="Times New Roman"/>
                <w:sz w:val="28"/>
                <w:szCs w:val="28"/>
              </w:rPr>
            </w:pPr>
            <w:r w:rsidRPr="00A17F74">
              <w:rPr>
                <w:rFonts w:ascii="Times New Roman" w:eastAsia="Times New Roman" w:hAnsi="Times New Roman" w:cs="Times New Roman"/>
                <w:sz w:val="28"/>
                <w:szCs w:val="28"/>
              </w:rPr>
              <w:lastRenderedPageBreak/>
              <w:fldChar w:fldCharType="begin"/>
            </w:r>
            <w:r w:rsidRPr="00A17F74">
              <w:rPr>
                <w:rFonts w:ascii="Times New Roman" w:eastAsia="Times New Roman" w:hAnsi="Times New Roman" w:cs="Times New Roman"/>
                <w:sz w:val="28"/>
                <w:szCs w:val="28"/>
              </w:rPr>
              <w:instrText xml:space="preserve"> INCLUDEPICTURE "/var/folders/fx/xhv1wp9552xcjd_b7lg0n2ym0000gn/T/com.microsoft.Word/WebArchiveCopyPasteTempFiles/thuoc-la-moi-de-doa-toi-moi-truong-cua-chung-ta.jpg?rt=20220531094614" \* MERGEFORMATINET </w:instrText>
            </w:r>
            <w:r w:rsidRPr="00A17F74">
              <w:rPr>
                <w:rFonts w:ascii="Times New Roman" w:eastAsia="Times New Roman" w:hAnsi="Times New Roman" w:cs="Times New Roman"/>
                <w:sz w:val="28"/>
                <w:szCs w:val="28"/>
              </w:rPr>
              <w:fldChar w:fldCharType="separate"/>
            </w:r>
            <w:r w:rsidRPr="00EF4B21">
              <w:rPr>
                <w:rFonts w:ascii="Times New Roman" w:eastAsia="Times New Roman" w:hAnsi="Times New Roman" w:cs="Times New Roman"/>
                <w:noProof/>
                <w:sz w:val="28"/>
                <w:szCs w:val="28"/>
              </w:rPr>
              <w:drawing>
                <wp:inline distT="0" distB="0" distL="0" distR="0" wp14:anchorId="0848D83E" wp14:editId="6D9C7027">
                  <wp:extent cx="4715540" cy="4826458"/>
                  <wp:effectExtent l="0" t="0" r="0" b="0"/>
                  <wp:docPr id="1" name="Picture 1" descr="Thuốc lá - Mối đe dọa tới môi trường của chúng 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ốc lá - Mối đe dọa tới môi trường của chúng t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1079" cy="4924244"/>
                          </a:xfrm>
                          <a:prstGeom prst="rect">
                            <a:avLst/>
                          </a:prstGeom>
                          <a:noFill/>
                          <a:ln>
                            <a:noFill/>
                          </a:ln>
                        </pic:spPr>
                      </pic:pic>
                    </a:graphicData>
                  </a:graphic>
                </wp:inline>
              </w:drawing>
            </w:r>
            <w:r w:rsidRPr="00A17F74">
              <w:rPr>
                <w:rFonts w:ascii="Times New Roman" w:eastAsia="Times New Roman" w:hAnsi="Times New Roman" w:cs="Times New Roman"/>
                <w:sz w:val="28"/>
                <w:szCs w:val="28"/>
              </w:rPr>
              <w:fldChar w:fldCharType="end"/>
            </w:r>
          </w:p>
        </w:tc>
      </w:tr>
    </w:tbl>
    <w:p w14:paraId="4CE782D6" w14:textId="77777777" w:rsidR="002D5F52" w:rsidRPr="00EF4B21" w:rsidRDefault="002D5F52">
      <w:pPr>
        <w:rPr>
          <w:rFonts w:ascii="Times New Roman" w:hAnsi="Times New Roman" w:cs="Times New Roman"/>
          <w:sz w:val="28"/>
          <w:szCs w:val="28"/>
        </w:rPr>
      </w:pPr>
    </w:p>
    <w:sectPr w:rsidR="002D5F52" w:rsidRPr="00EF4B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F3AA0" w14:textId="77777777" w:rsidR="00B44DAA" w:rsidRDefault="00B44DAA" w:rsidP="00FA3921">
      <w:r>
        <w:separator/>
      </w:r>
    </w:p>
  </w:endnote>
  <w:endnote w:type="continuationSeparator" w:id="0">
    <w:p w14:paraId="2C5F44B5" w14:textId="77777777" w:rsidR="00B44DAA" w:rsidRDefault="00B44DAA" w:rsidP="00FA3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F954C" w14:textId="77777777" w:rsidR="00B44DAA" w:rsidRDefault="00B44DAA" w:rsidP="00FA3921">
      <w:r>
        <w:separator/>
      </w:r>
    </w:p>
  </w:footnote>
  <w:footnote w:type="continuationSeparator" w:id="0">
    <w:p w14:paraId="453C7CF6" w14:textId="77777777" w:rsidR="00B44DAA" w:rsidRDefault="00B44DAA" w:rsidP="00FA39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F74"/>
    <w:rsid w:val="00222D18"/>
    <w:rsid w:val="002D5F52"/>
    <w:rsid w:val="0073033A"/>
    <w:rsid w:val="00A17F74"/>
    <w:rsid w:val="00B44DAA"/>
    <w:rsid w:val="00EF4B21"/>
    <w:rsid w:val="00FA3921"/>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6ED3A548"/>
  <w15:chartTrackingRefBased/>
  <w15:docId w15:val="{2A403E7D-ACC2-D744-8B94-228F7FE68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7F7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A17F74"/>
  </w:style>
  <w:style w:type="character" w:customStyle="1" w:styleId="mbsiteauthor">
    <w:name w:val="__mb_site_author"/>
    <w:basedOn w:val="DefaultParagraphFont"/>
    <w:rsid w:val="00A17F74"/>
  </w:style>
  <w:style w:type="paragraph" w:styleId="Header">
    <w:name w:val="header"/>
    <w:basedOn w:val="Normal"/>
    <w:link w:val="HeaderChar"/>
    <w:uiPriority w:val="99"/>
    <w:unhideWhenUsed/>
    <w:rsid w:val="00FA3921"/>
    <w:pPr>
      <w:tabs>
        <w:tab w:val="center" w:pos="4680"/>
        <w:tab w:val="right" w:pos="9360"/>
      </w:tabs>
    </w:pPr>
  </w:style>
  <w:style w:type="character" w:customStyle="1" w:styleId="HeaderChar">
    <w:name w:val="Header Char"/>
    <w:basedOn w:val="DefaultParagraphFont"/>
    <w:link w:val="Header"/>
    <w:uiPriority w:val="99"/>
    <w:rsid w:val="00FA3921"/>
  </w:style>
  <w:style w:type="paragraph" w:styleId="Footer">
    <w:name w:val="footer"/>
    <w:basedOn w:val="Normal"/>
    <w:link w:val="FooterChar"/>
    <w:uiPriority w:val="99"/>
    <w:unhideWhenUsed/>
    <w:rsid w:val="00FA3921"/>
    <w:pPr>
      <w:tabs>
        <w:tab w:val="center" w:pos="4680"/>
        <w:tab w:val="right" w:pos="9360"/>
      </w:tabs>
    </w:pPr>
  </w:style>
  <w:style w:type="character" w:customStyle="1" w:styleId="FooterChar">
    <w:name w:val="Footer Char"/>
    <w:basedOn w:val="DefaultParagraphFont"/>
    <w:link w:val="Footer"/>
    <w:uiPriority w:val="99"/>
    <w:rsid w:val="00FA3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739943">
      <w:bodyDiv w:val="1"/>
      <w:marLeft w:val="0"/>
      <w:marRight w:val="0"/>
      <w:marTop w:val="0"/>
      <w:marBottom w:val="0"/>
      <w:divBdr>
        <w:top w:val="none" w:sz="0" w:space="0" w:color="auto"/>
        <w:left w:val="none" w:sz="0" w:space="0" w:color="auto"/>
        <w:bottom w:val="none" w:sz="0" w:space="0" w:color="auto"/>
        <w:right w:val="none" w:sz="0" w:space="0" w:color="auto"/>
      </w:divBdr>
      <w:divsChild>
        <w:div w:id="1259366413">
          <w:marLeft w:val="0"/>
          <w:marRight w:val="0"/>
          <w:marTop w:val="225"/>
          <w:marBottom w:val="225"/>
          <w:divBdr>
            <w:top w:val="none" w:sz="0" w:space="0" w:color="auto"/>
            <w:left w:val="none" w:sz="0" w:space="0" w:color="auto"/>
            <w:bottom w:val="none" w:sz="0" w:space="0" w:color="auto"/>
            <w:right w:val="none" w:sz="0" w:space="0" w:color="auto"/>
          </w:divBdr>
        </w:div>
        <w:div w:id="14305039">
          <w:marLeft w:val="0"/>
          <w:marRight w:val="0"/>
          <w:marTop w:val="0"/>
          <w:marBottom w:val="0"/>
          <w:divBdr>
            <w:top w:val="none" w:sz="0" w:space="0" w:color="auto"/>
            <w:left w:val="none" w:sz="0" w:space="0" w:color="auto"/>
            <w:bottom w:val="none" w:sz="0" w:space="0" w:color="auto"/>
            <w:right w:val="none" w:sz="0" w:space="0" w:color="auto"/>
          </w:divBdr>
        </w:div>
      </w:divsChild>
    </w:div>
    <w:div w:id="112993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Tran Huong Giang</dc:creator>
  <cp:keywords/>
  <dc:description/>
  <cp:lastModifiedBy>Nguyen Tran Huong Giang</cp:lastModifiedBy>
  <cp:revision>2</cp:revision>
  <dcterms:created xsi:type="dcterms:W3CDTF">2022-06-06T09:36:00Z</dcterms:created>
  <dcterms:modified xsi:type="dcterms:W3CDTF">2022-11-27T15:09:00Z</dcterms:modified>
</cp:coreProperties>
</file>